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D" w:rsidRPr="009E3496" w:rsidRDefault="00CF2D3E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Муниципальное казенное  дошкольное образовательное учреждение «Детский сад № 26»</w:t>
      </w:r>
    </w:p>
    <w:p w:rsidR="000E3405" w:rsidRPr="009E3496" w:rsidRDefault="000E3405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Коркинского муниципального района</w:t>
      </w:r>
    </w:p>
    <w:p w:rsidR="00926050" w:rsidRPr="009E3496" w:rsidRDefault="00926050">
      <w:pPr>
        <w:rPr>
          <w:rFonts w:ascii="Times New Roman" w:hAnsi="Times New Roman" w:cs="Times New Roman"/>
          <w:sz w:val="20"/>
          <w:szCs w:val="20"/>
        </w:rPr>
      </w:pP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РЕКОМЕНДОВАНО: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к утверждению на педагогическом совете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</w:t>
      </w:r>
      <w:r w:rsidR="00CF2D3E" w:rsidRPr="009E3496">
        <w:rPr>
          <w:rFonts w:ascii="Times New Roman" w:hAnsi="Times New Roman" w:cs="Times New Roman"/>
          <w:sz w:val="20"/>
          <w:szCs w:val="20"/>
        </w:rPr>
        <w:t>Заведующий МКДОУ «Д</w:t>
      </w:r>
      <w:r>
        <w:rPr>
          <w:rFonts w:ascii="Times New Roman" w:hAnsi="Times New Roman" w:cs="Times New Roman"/>
          <w:sz w:val="20"/>
          <w:szCs w:val="20"/>
        </w:rPr>
        <w:t>/</w:t>
      </w:r>
      <w:r w:rsidR="00CF2D3E" w:rsidRPr="009E3496">
        <w:rPr>
          <w:rFonts w:ascii="Times New Roman" w:hAnsi="Times New Roman" w:cs="Times New Roman"/>
          <w:sz w:val="20"/>
          <w:szCs w:val="20"/>
        </w:rPr>
        <w:t>с № 26»</w:t>
      </w: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от 27 августа 2020 г.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________ /О.А.Доль/</w:t>
      </w:r>
    </w:p>
    <w:p w:rsidR="00CF2D3E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«___»__________20___г.</w:t>
      </w:r>
    </w:p>
    <w:p w:rsidR="00926050" w:rsidRDefault="00926050" w:rsidP="0092605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программа технической направленности </w:t>
      </w:r>
    </w:p>
    <w:p w:rsidR="00926050" w:rsidRP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>«Леголандия»</w:t>
      </w: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CA237A" w:rsidRPr="00CA237A">
        <w:rPr>
          <w:rFonts w:ascii="Times New Roman" w:hAnsi="Times New Roman" w:cs="Times New Roman"/>
          <w:sz w:val="28"/>
          <w:szCs w:val="28"/>
        </w:rPr>
        <w:t>5-7 лет</w:t>
      </w: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Срок реализации</w:t>
      </w:r>
      <w:r w:rsidR="00CA237A" w:rsidRPr="00CA237A">
        <w:rPr>
          <w:rFonts w:ascii="Times New Roman" w:hAnsi="Times New Roman" w:cs="Times New Roman"/>
          <w:sz w:val="28"/>
          <w:szCs w:val="28"/>
        </w:rPr>
        <w:t>: 2 года</w:t>
      </w:r>
      <w:r w:rsidRPr="00CA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CA237A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37A">
        <w:rPr>
          <w:rFonts w:ascii="Times New Roman" w:hAnsi="Times New Roman" w:cs="Times New Roman"/>
          <w:sz w:val="28"/>
          <w:szCs w:val="28"/>
        </w:rPr>
        <w:t>оспитатель Швалева Т.Н.</w:t>
      </w:r>
    </w:p>
    <w:p w:rsidR="00926050" w:rsidRPr="00CA237A" w:rsidRDefault="00926050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Pr="00926050" w:rsidRDefault="00926050" w:rsidP="0092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E3496" w:rsidRDefault="009E3496" w:rsidP="009E34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553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Содержание:</w:t>
      </w:r>
    </w:p>
    <w:p w:rsidR="009E3496" w:rsidRPr="00432E7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32E71">
        <w:rPr>
          <w:rFonts w:ascii="Times New Roman" w:hAnsi="Times New Roman" w:cs="Times New Roman"/>
          <w:b/>
          <w:sz w:val="26"/>
          <w:szCs w:val="26"/>
        </w:rPr>
        <w:t>. Пояснительная записка</w:t>
      </w:r>
      <w:r w:rsidRPr="007B347B">
        <w:rPr>
          <w:rFonts w:ascii="Times New Roman" w:hAnsi="Times New Roman" w:cs="Times New Roman"/>
          <w:sz w:val="26"/>
          <w:szCs w:val="26"/>
        </w:rPr>
        <w:t>……</w:t>
      </w:r>
      <w:r w:rsidRPr="00432E71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765388">
        <w:rPr>
          <w:rFonts w:ascii="Times New Roman" w:hAnsi="Times New Roman" w:cs="Times New Roman"/>
          <w:sz w:val="26"/>
          <w:szCs w:val="26"/>
        </w:rPr>
        <w:t>……………...1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Направленность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Актуальность, педагогическая целесообразность</w:t>
      </w:r>
      <w:r w:rsidRPr="00975654">
        <w:rPr>
          <w:rFonts w:ascii="Times New Roman" w:hAnsi="Times New Roman"/>
          <w:sz w:val="26"/>
          <w:szCs w:val="26"/>
        </w:rPr>
        <w:t>…………………</w:t>
      </w:r>
      <w:r w:rsidR="00765388">
        <w:rPr>
          <w:rFonts w:ascii="Times New Roman" w:hAnsi="Times New Roman"/>
          <w:sz w:val="26"/>
          <w:szCs w:val="26"/>
        </w:rPr>
        <w:t>………...2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Цель и задачи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……………….3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Отличительные особенности программы</w:t>
      </w:r>
      <w:r w:rsidRPr="00975654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</w:t>
      </w:r>
      <w:r w:rsidRPr="00975654">
        <w:rPr>
          <w:rFonts w:ascii="Times New Roman" w:hAnsi="Times New Roman"/>
          <w:sz w:val="26"/>
          <w:szCs w:val="26"/>
        </w:rPr>
        <w:t>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Возраст детей, участвующих в реализации  программы………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Сроки реализации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……..5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и режим занятий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…………6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Ожидаемые результаты и способы определения их результативности</w:t>
      </w:r>
      <w:r w:rsidR="00765388">
        <w:rPr>
          <w:rFonts w:ascii="Times New Roman" w:hAnsi="Times New Roman"/>
          <w:sz w:val="26"/>
          <w:szCs w:val="26"/>
        </w:rPr>
        <w:t>……9</w:t>
      </w:r>
    </w:p>
    <w:p w:rsidR="009E3496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подведения итогов реализации программы…………………</w:t>
      </w:r>
      <w:r w:rsidR="00765388">
        <w:rPr>
          <w:rFonts w:ascii="Times New Roman" w:hAnsi="Times New Roman"/>
          <w:sz w:val="26"/>
          <w:szCs w:val="26"/>
        </w:rPr>
        <w:t>…..…11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32E71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4D0C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Характеристика возрастных и индивидуальных особенностей развития 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физических качеств детей старшего дошкольного возраста …..………</w:t>
      </w:r>
      <w:r w:rsidRPr="00EA4D0C">
        <w:rPr>
          <w:rFonts w:ascii="Times New Roman" w:hAnsi="Times New Roman" w:cs="Times New Roman"/>
          <w:sz w:val="26"/>
          <w:szCs w:val="26"/>
        </w:rPr>
        <w:t>…..1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Содержание программы……………………………………………………...1</w:t>
      </w:r>
      <w:r w:rsidR="00765388">
        <w:rPr>
          <w:rFonts w:ascii="Times New Roman" w:hAnsi="Times New Roman" w:cs="Times New Roman"/>
          <w:sz w:val="26"/>
          <w:szCs w:val="26"/>
        </w:rPr>
        <w:t>4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32E71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  <w:r w:rsidR="00765388">
        <w:rPr>
          <w:rFonts w:ascii="Times New Roman" w:hAnsi="Times New Roman" w:cs="Times New Roman"/>
          <w:sz w:val="26"/>
          <w:szCs w:val="26"/>
        </w:rPr>
        <w:t>……………………………………………...17</w:t>
      </w:r>
    </w:p>
    <w:p w:rsidR="009E3496" w:rsidRPr="00E6754C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 Учебный </w:t>
      </w:r>
      <w:r w:rsidR="00765388">
        <w:rPr>
          <w:rFonts w:ascii="Times New Roman" w:hAnsi="Times New Roman" w:cs="Times New Roman"/>
          <w:sz w:val="26"/>
          <w:szCs w:val="26"/>
        </w:rPr>
        <w:t>план………………………………………………………………….17</w:t>
      </w:r>
    </w:p>
    <w:p w:rsidR="009E3496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3.2.Календарно-тематиче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кий план для детей 5-6 лет</w:t>
      </w:r>
      <w:r w:rsidRPr="00EA4D0C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…...</w:t>
      </w:r>
      <w:r w:rsidRPr="00EA4D0C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Pr="001F5F3B">
        <w:rPr>
          <w:rFonts w:ascii="Times New Roman" w:hAnsi="Times New Roman"/>
          <w:sz w:val="26"/>
          <w:szCs w:val="26"/>
        </w:rPr>
        <w:t>..</w:t>
      </w:r>
      <w:r w:rsidR="00765388">
        <w:rPr>
          <w:rFonts w:ascii="Times New Roman" w:hAnsi="Times New Roman"/>
          <w:sz w:val="26"/>
          <w:szCs w:val="26"/>
        </w:rPr>
        <w:t>………18</w:t>
      </w:r>
    </w:p>
    <w:p w:rsidR="009E3496" w:rsidRPr="00EA4D0C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Календарно-тематический пла</w:t>
      </w:r>
      <w:r w:rsidR="00765388">
        <w:rPr>
          <w:rFonts w:ascii="Times New Roman" w:hAnsi="Times New Roman"/>
          <w:sz w:val="26"/>
          <w:szCs w:val="26"/>
        </w:rPr>
        <w:t>н для детей 6-7 лет………………………….18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3.4.Материально-техническое  обесп</w:t>
      </w:r>
      <w:r w:rsidR="00765388">
        <w:rPr>
          <w:rFonts w:ascii="Times New Roman" w:hAnsi="Times New Roman" w:cs="Times New Roman"/>
          <w:sz w:val="26"/>
          <w:szCs w:val="26"/>
        </w:rPr>
        <w:t>ечение программы…………...…………...18</w:t>
      </w:r>
    </w:p>
    <w:p w:rsidR="009E3496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Методическое обеспечение…...</w:t>
      </w:r>
      <w:r w:rsidRPr="009B5537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765388">
        <w:rPr>
          <w:rFonts w:ascii="Times New Roman" w:hAnsi="Times New Roman" w:cs="Times New Roman"/>
          <w:sz w:val="26"/>
          <w:szCs w:val="26"/>
        </w:rPr>
        <w:t>………19</w:t>
      </w:r>
    </w:p>
    <w:p w:rsidR="009E3496" w:rsidRPr="009B5537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6538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………………………………………………………………………...20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B553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E3496" w:rsidRPr="008A3F39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9E3496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P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926050" w:rsidRDefault="00961BBC" w:rsidP="0096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61B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050" w:rsidRPr="00650E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A3F39" w:rsidRPr="008A3F39" w:rsidRDefault="008A3F39">
      <w:pPr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Напр</w:t>
      </w:r>
      <w:r w:rsidR="00961B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вленность программы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 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Так моделирование из 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DB04B3" w:rsidRPr="008A3F39" w:rsidRDefault="008A3F39" w:rsidP="0092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целесообразность</w:t>
      </w:r>
    </w:p>
    <w:p w:rsidR="00961BBC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способности. Конструкторы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стимулируют практическое и интеллектуальное развитие детей, не ограничивают свободу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экспериментирования, развивают воображение и навыки общения, помогают жить в мире фантазий, развивают способность к инт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ерпретации и самовыражению.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конструктор дает возможность не только собрать игрушку, но и играть с ней. Используя детали не одно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а двух и более  наборов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собрать неограниченное количество вариантов игрушек, задающих сюжеты игры.</w:t>
      </w:r>
    </w:p>
    <w:p w:rsidR="00DB04B3" w:rsidRPr="00B01824" w:rsidRDefault="00DB04B3" w:rsidP="00DB04B3">
      <w:pPr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BC" w:rsidRPr="00961BB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DB04B3" w:rsidRPr="00650EB2" w:rsidRDefault="00961BBC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B3" w:rsidRPr="00650EB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 </w:t>
      </w:r>
    </w:p>
    <w:p w:rsidR="0070318E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одарённости. 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70318E" w:rsidRPr="00B01824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 w:rsidRPr="007031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Новизна программы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4B3" w:rsidRDefault="0070318E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Данная программа  составлена  на основе методических рекомендаций Е.В.Фешиной «Конструирование в детском саду». Отличительная особенность и новизна программы выражается в реализации задач по развитию творчества и конструктивных навыков через такие формы работы как игровые мини-проекты с исп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ользованием конструкторов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8A3F39" w:rsidRPr="00650EB2" w:rsidRDefault="008A3F39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и задачи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8E" w:rsidRPr="0070318E" w:rsidRDefault="00DB04B3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sz w:val="28"/>
          <w:szCs w:val="28"/>
        </w:rPr>
        <w:lastRenderedPageBreak/>
        <w:t xml:space="preserve">     </w:t>
      </w:r>
      <w:r w:rsidR="0070318E" w:rsidRPr="0070318E">
        <w:rPr>
          <w:b/>
          <w:bCs/>
          <w:color w:val="000000"/>
          <w:sz w:val="28"/>
          <w:szCs w:val="28"/>
        </w:rPr>
        <w:t>Цель программы: </w:t>
      </w:r>
      <w:r w:rsidR="0070318E" w:rsidRPr="0070318E">
        <w:rPr>
          <w:color w:val="000000"/>
          <w:sz w:val="28"/>
          <w:szCs w:val="28"/>
        </w:rPr>
        <w:t>развивать конструкторские способности детей дошкольного возраста в условиях детского сада.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Задачи</w:t>
      </w:r>
      <w:r w:rsidRPr="0070318E">
        <w:rPr>
          <w:color w:val="000000"/>
          <w:sz w:val="28"/>
          <w:szCs w:val="28"/>
        </w:rPr>
        <w:t>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2.Развивать мелкую моторику рук, эстетический вкус, конструктивные навыки и умения.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Направленность программы</w:t>
      </w:r>
      <w:r w:rsidRPr="0070318E">
        <w:rPr>
          <w:i/>
          <w:iCs/>
          <w:color w:val="000000"/>
          <w:sz w:val="28"/>
          <w:szCs w:val="28"/>
        </w:rPr>
        <w:t> - </w:t>
      </w:r>
      <w:r w:rsidRPr="0070318E">
        <w:rPr>
          <w:color w:val="000000"/>
          <w:sz w:val="28"/>
          <w:szCs w:val="28"/>
        </w:rPr>
        <w:t>художественно-эстетическая.</w:t>
      </w:r>
    </w:p>
    <w:p w:rsidR="0070318E" w:rsidRPr="00B01824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Направление образовательной деятельности    - </w:t>
      </w:r>
      <w:r w:rsidRPr="0070318E">
        <w:rPr>
          <w:color w:val="000000"/>
          <w:sz w:val="28"/>
          <w:szCs w:val="28"/>
        </w:rPr>
        <w:t>конструирование.</w:t>
      </w:r>
    </w:p>
    <w:p w:rsidR="00B01824" w:rsidRPr="00B01824" w:rsidRDefault="00B01824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программы</w:t>
      </w:r>
    </w:p>
    <w:p w:rsidR="00961BBC" w:rsidRP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4B3" w:rsidRPr="00650EB2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  Занятия, на которых «шум» – это норма, «разговоры» – это не болтовня, «движение» – это необходимость. Но LEGO -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нём. </w:t>
      </w:r>
    </w:p>
    <w:p w:rsidR="00DB04B3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Совместная деятельность педагога и детей по LEGO-конструированию направлена, в первую очередь, на развитие индивидуальности ребёнка, его творческого потенциала, занятия основаны на принципах сотрудничества и сотворчества детей с педагогом и друг с другом. Работа с LEGO-деталями учит ребёнка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ребёнок имеет возможность создать другую или достроить из освободившихся деталей некоторые ее части, выступая в роли творца.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1.5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детей, участвующих в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кружка «Леголандия» разработана с учетом возрастных особенностей детей старшего дошкольного возраста от 5 до 7 лет.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1.6  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70318E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рассчитана на 2 года обучения: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 первый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 второй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групп учитывается: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занимающихся;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психофизиологические особенности ребенка</w:t>
      </w:r>
    </w:p>
    <w:p w:rsidR="008A3F39" w:rsidRP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занимающихся формируется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Pr="00765388">
        <w:rPr>
          <w:rFonts w:ascii="Times New Roman" w:hAnsi="Times New Roman" w:cs="Times New Roman"/>
          <w:sz w:val="28"/>
          <w:szCs w:val="28"/>
        </w:rPr>
        <w:t>(с письменного согласия законного представителя ребенка)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70318E">
        <w:rPr>
          <w:rFonts w:ascii="Times New Roman" w:hAnsi="Times New Roman" w:cs="Times New Roman"/>
          <w:sz w:val="28"/>
          <w:szCs w:val="28"/>
        </w:rPr>
        <w:t>едней наполняемости-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детей. Организованная деятельность по дополнительному образованию проходит в групповом помещении, отвечающем всем гигиеническим требованиям. Воспитатель ведет журнал посещаемости занятий, где отмечается весь объем учебного материала,</w:t>
      </w:r>
      <w:r w:rsidR="00961BBC">
        <w:rPr>
          <w:rFonts w:ascii="Times New Roman" w:hAnsi="Times New Roman" w:cs="Times New Roman"/>
          <w:sz w:val="28"/>
          <w:szCs w:val="28"/>
        </w:rPr>
        <w:t xml:space="preserve"> педагогический контроль и </w:t>
      </w:r>
      <w:r w:rsidR="0070318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самих занимающихся.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Используемые методы и приёмы</w:t>
      </w:r>
    </w:p>
    <w:p w:rsidR="008A3F39" w:rsidRP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A3F3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детьми на практике полученных знаний и увиденных приемов работы. 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Частично- поисковый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с помощью педагога</w:t>
            </w:r>
          </w:p>
        </w:tc>
      </w:tr>
    </w:tbl>
    <w:p w:rsidR="00961BBC" w:rsidRPr="00961BBC" w:rsidRDefault="008A3F39" w:rsidP="0070318E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3F39">
        <w:rPr>
          <w:b/>
          <w:sz w:val="28"/>
          <w:szCs w:val="28"/>
        </w:rPr>
        <w:t xml:space="preserve">    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 1.7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Формы и режим занятий</w:t>
      </w:r>
      <w:r w:rsidR="00DB04B3"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С целью развития детского конструирования как деятельности, в процессе которой развивается ребенок используются  формы организации обучения, рекомендованные  исследователями З.Е.Лиштван, В.Г.Нечаева, Л.А.Парамонова, Н.Ф. Тарловская: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1. Конструирование по образцу</w:t>
      </w:r>
      <w:r w:rsidRPr="0070318E">
        <w:rPr>
          <w:i/>
          <w:iCs/>
          <w:sz w:val="28"/>
          <w:szCs w:val="28"/>
        </w:rPr>
        <w:t>: </w:t>
      </w:r>
      <w:r w:rsidRPr="0070318E">
        <w:rPr>
          <w:sz w:val="28"/>
          <w:szCs w:val="28"/>
        </w:rPr>
        <w:t xml:space="preserve"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</w:t>
      </w:r>
      <w:r w:rsidRPr="0070318E">
        <w:rPr>
          <w:sz w:val="28"/>
          <w:szCs w:val="28"/>
        </w:rPr>
        <w:lastRenderedPageBreak/>
        <w:t>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2.Конструирование по модели: </w:t>
      </w:r>
      <w:r w:rsidRPr="0070318E">
        <w:rPr>
          <w:sz w:val="28"/>
          <w:szCs w:val="28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 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3. Конструирование по условиям: </w:t>
      </w:r>
      <w:r w:rsidRPr="0070318E">
        <w:rPr>
          <w:sz w:val="28"/>
          <w:szCs w:val="28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4.Конструирование по простейшим чертежам и наглядным схемам: </w:t>
      </w:r>
      <w:r w:rsidRPr="0070318E">
        <w:rPr>
          <w:sz w:val="28"/>
          <w:szCs w:val="28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5.Конструирование по замыслу:</w:t>
      </w:r>
      <w:r w:rsidRPr="0070318E">
        <w:rPr>
          <w:sz w:val="28"/>
          <w:szCs w:val="28"/>
        </w:rPr>
        <w:t xml:space="preserve"> обладает большими возможностями для развертывания творчества детей  и проявления их самостоятельности - они сами решают, что и как будут конструировать. Данная форма не средство </w:t>
      </w:r>
      <w:r w:rsidRPr="0070318E">
        <w:rPr>
          <w:sz w:val="28"/>
          <w:szCs w:val="28"/>
        </w:rPr>
        <w:lastRenderedPageBreak/>
        <w:t>обучения детей по созданию замыслов. Она лишь позволяет самостоятельно и творчески использовать знания и умения, полученные ранее.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6.Конструирование по теме:</w:t>
      </w:r>
      <w:r w:rsidRPr="0070318E">
        <w:rPr>
          <w:sz w:val="28"/>
          <w:szCs w:val="28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 - актуализация и закрепление знаний и умений.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организованное занятие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1-го года обучения формируется из детей 5-6 лет старшей группы детского </w:t>
      </w:r>
      <w:r w:rsidR="0070318E">
        <w:rPr>
          <w:rFonts w:ascii="Times New Roman" w:hAnsi="Times New Roman" w:cs="Times New Roman"/>
          <w:sz w:val="28"/>
          <w:szCs w:val="28"/>
        </w:rPr>
        <w:t>сада. Наполняемость группы 10</w:t>
      </w:r>
      <w:r>
        <w:rPr>
          <w:rFonts w:ascii="Times New Roman" w:hAnsi="Times New Roman" w:cs="Times New Roman"/>
          <w:sz w:val="28"/>
          <w:szCs w:val="28"/>
        </w:rPr>
        <w:t xml:space="preserve"> детей. Количество занятий в неделю 1, во второй половине дня, продолжительность занятия 25 минут.</w:t>
      </w:r>
    </w:p>
    <w:p w:rsidR="0070318E" w:rsidRPr="00B01824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2-го года обучения формируется из детей 6-7 лет подготовительной группы детского с</w:t>
      </w:r>
      <w:r w:rsidR="0070318E">
        <w:rPr>
          <w:rFonts w:ascii="Times New Roman" w:hAnsi="Times New Roman" w:cs="Times New Roman"/>
          <w:sz w:val="28"/>
          <w:szCs w:val="28"/>
        </w:rPr>
        <w:t xml:space="preserve">ада. Наполняемость группы 10 </w:t>
      </w:r>
      <w:r>
        <w:rPr>
          <w:rFonts w:ascii="Times New Roman" w:hAnsi="Times New Roman" w:cs="Times New Roman"/>
          <w:sz w:val="28"/>
          <w:szCs w:val="28"/>
        </w:rPr>
        <w:t>детей. Количество занятий в неделю 1, во вторую половину дня, продолжительность 30 минут</w:t>
      </w:r>
    </w:p>
    <w:p w:rsidR="00DB04B3" w:rsidRPr="00650EB2" w:rsidRDefault="00961BBC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 образовательной деятельности (</w:t>
      </w:r>
      <w:r w:rsidR="00DB04B3" w:rsidRPr="00650EB2">
        <w:rPr>
          <w:rFonts w:ascii="Times New Roman" w:hAnsi="Times New Roman" w:cs="Times New Roman"/>
          <w:b/>
          <w:i/>
          <w:sz w:val="28"/>
          <w:szCs w:val="28"/>
        </w:rPr>
        <w:t>ОД)</w:t>
      </w:r>
    </w:p>
    <w:p w:rsidR="00DB04B3" w:rsidRPr="00650EB2" w:rsidRDefault="00DB04B3" w:rsidP="007031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Первая часть занятия</w:t>
      </w:r>
      <w:r w:rsidRPr="00650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sz w:val="28"/>
          <w:szCs w:val="28"/>
        </w:rPr>
        <w:t xml:space="preserve">– это упражнение на развитие логического мышления </w:t>
      </w:r>
      <w:r w:rsidR="00961BBC">
        <w:rPr>
          <w:rFonts w:ascii="Times New Roman" w:hAnsi="Times New Roman" w:cs="Times New Roman"/>
          <w:sz w:val="28"/>
          <w:szCs w:val="28"/>
        </w:rPr>
        <w:t>(длительность – 12</w:t>
      </w:r>
      <w:r w:rsidRPr="00650EB2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61BBC" w:rsidRPr="00961BBC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Цель первой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элементов логического мышления.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Основными задачами являются</w:t>
      </w:r>
      <w:r w:rsidRPr="00650E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Совершенствование навыков классификации.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Обучение анализу логических закономерностей и умению делать правильные умозаключения на основе проведенного анализа.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Активизация памяти и внимания.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Ознакомление с множествами и принципами симметрии.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комбинаторных способностей.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Закрепление навыков ориентирования в пространстве.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Вторая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собственно конструирование.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i/>
          <w:sz w:val="28"/>
          <w:szCs w:val="28"/>
        </w:rPr>
        <w:t>Цель второй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способностей к наглядному моделированию.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Основные задачи:</w:t>
      </w: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Обучение планированию процесса создания собственной модели и совместного проекта.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Формирование умения действовать в соответствии с инструкциями педагога и передавать особенности предметов средствами конструктора LEGO.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речи и коммуникативных способностей. 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Третья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обыгрывание построек, выставка работ.</w:t>
      </w:r>
    </w:p>
    <w:p w:rsidR="00961BBC" w:rsidRPr="00650EB2" w:rsidRDefault="00961BBC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08E" w:rsidRPr="00961BBC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1.8 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Ожидаемый результат реализации программы</w:t>
      </w:r>
      <w:r w:rsidR="00DB04B3" w:rsidRPr="0096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8E" w:rsidRPr="0070318E" w:rsidRDefault="002460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50EB2">
        <w:rPr>
          <w:sz w:val="28"/>
          <w:szCs w:val="28"/>
        </w:rPr>
        <w:t xml:space="preserve">        </w:t>
      </w:r>
      <w:r w:rsidR="0070318E" w:rsidRPr="0070318E">
        <w:rPr>
          <w:color w:val="000000"/>
          <w:sz w:val="28"/>
          <w:szCs w:val="28"/>
        </w:rPr>
        <w:t>В процессе реализации поставленных задач осуществляется отслеживание усвоения детьми обучающего и развивающего материала. Периодичность мо</w:t>
      </w:r>
      <w:r w:rsidR="00B01824">
        <w:rPr>
          <w:color w:val="000000"/>
          <w:sz w:val="28"/>
          <w:szCs w:val="28"/>
        </w:rPr>
        <w:t xml:space="preserve">ниторинга - 2 раза в год (сентябрь </w:t>
      </w:r>
      <w:r w:rsidR="0070318E" w:rsidRPr="0070318E">
        <w:rPr>
          <w:color w:val="000000"/>
          <w:sz w:val="28"/>
          <w:szCs w:val="28"/>
        </w:rPr>
        <w:t>-</w:t>
      </w:r>
      <w:r w:rsidR="00B01824">
        <w:rPr>
          <w:color w:val="000000"/>
          <w:sz w:val="28"/>
          <w:szCs w:val="28"/>
        </w:rPr>
        <w:t xml:space="preserve"> </w:t>
      </w:r>
      <w:r w:rsidR="0070318E" w:rsidRPr="0070318E">
        <w:rPr>
          <w:color w:val="000000"/>
          <w:sz w:val="28"/>
          <w:szCs w:val="28"/>
        </w:rPr>
        <w:t>май).  Формы отслеживания результатов за деятельностью детей: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наблюдение за деятельностью детей;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задания для самостоятельного выполнения;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общение с ребенком.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К концу первого года обучения 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сравнивать графические модели, находить в них сходства и различия;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использовать специальные способы и приемы с помощью наглядных схем;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строить постройку с перекрытиями, делать   постройку прочной, точно соединять детали между собой;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сооружать красивые постройки, опираясь на впечатления от рисунков, фотографий, чертежей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располагать кирпичики, пластины вертикально;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-правильно использовать детали строительного материала;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 старший дошкольный возраст 5-6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анализировать конструктивную и графическую модель;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называть детали </w:t>
      </w:r>
      <w:r>
        <w:rPr>
          <w:color w:val="000000"/>
          <w:sz w:val="28"/>
          <w:szCs w:val="28"/>
          <w:lang w:val="en-US"/>
        </w:rPr>
        <w:t>Lego</w:t>
      </w:r>
      <w:r w:rsidRPr="0070318E">
        <w:rPr>
          <w:color w:val="000000"/>
          <w:sz w:val="28"/>
          <w:szCs w:val="28"/>
        </w:rPr>
        <w:t>-конструктора (кирпичик, клювик, горка, овал, кирпичик с колесиками);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возводить конструкцию по чертежам без опоры на образец;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обдумывать назначение будущей постройки, намечать цели деятельности;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конструкцию в соответствии с заданным условием.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изменять постройки, надстраивая или заменяя одни детали другими;</w:t>
      </w:r>
      <w:r w:rsidRPr="0070318E">
        <w:rPr>
          <w:color w:val="000000"/>
          <w:sz w:val="28"/>
          <w:szCs w:val="28"/>
        </w:rPr>
        <w:br/>
        <w:t>- использовать строительные детали с учетом их конструктивных свойств;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постройки в соответствии с заданием;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анализировать образец постройки;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планировать этапы создания собственной постройки, находить конструктивные решения;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постройки по рисунку,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коллективно;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соотносить конструкцию предмета с его назначением;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различные конструкции одного и того же объекта;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модели из пластмассового и деревянного конструкторов по рисунку и словесной инструкции.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 подготовительный к школе возраст 6-7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Дети научатся: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различать и называть детали конструктора;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условиям заданным взрослым;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образцу, чертежу, заданной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самостоятельно и творчески выполнять задания, реализовать собственные замыслы;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в паре, коллективе;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 рассказывать о постройке.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У детей сформируются: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познавательные качества: наблюдательность, любознательность, интерес, исследовательская активность;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качества самостоятельно  договариваться друг с другом;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конструкторские навыки и умения.</w:t>
      </w:r>
    </w:p>
    <w:p w:rsidR="0024608E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1.9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результатов</w:t>
      </w:r>
    </w:p>
    <w:p w:rsidR="008A3F39" w:rsidRP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F39">
        <w:rPr>
          <w:rFonts w:ascii="Times New Roman" w:hAnsi="Times New Roman" w:cs="Times New Roman"/>
          <w:sz w:val="28"/>
          <w:szCs w:val="28"/>
        </w:rPr>
        <w:t>1. Мониторинг достижений детьми планируемых результатов</w:t>
      </w:r>
    </w:p>
    <w:p w:rsidR="0024608E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="008A3F39">
        <w:rPr>
          <w:rFonts w:ascii="Times New Roman" w:hAnsi="Times New Roman" w:cs="Times New Roman"/>
          <w:sz w:val="28"/>
          <w:szCs w:val="28"/>
        </w:rPr>
        <w:t xml:space="preserve">2. </w:t>
      </w:r>
      <w:r w:rsidRPr="00650EB2">
        <w:rPr>
          <w:rFonts w:ascii="Times New Roman" w:hAnsi="Times New Roman" w:cs="Times New Roman"/>
          <w:sz w:val="28"/>
          <w:szCs w:val="28"/>
        </w:rPr>
        <w:t xml:space="preserve">Открытые занятия для педагогов ДОУ и родителей; </w:t>
      </w:r>
    </w:p>
    <w:p w:rsidR="0024608E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8A3F39">
        <w:rPr>
          <w:rFonts w:ascii="Times New Roman" w:hAnsi="Times New Roman"/>
          <w:sz w:val="28"/>
          <w:szCs w:val="28"/>
        </w:rPr>
        <w:t>Участие в мероприятиях различного уровня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Видеоматериал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5.Фотоотчет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Интернет ресурсы.</w:t>
      </w:r>
    </w:p>
    <w:p w:rsidR="008A3F39" w:rsidRPr="00765388" w:rsidRDefault="008A3F39" w:rsidP="008A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88">
        <w:rPr>
          <w:rFonts w:ascii="Times New Roman" w:hAnsi="Times New Roman" w:cs="Times New Roman"/>
          <w:sz w:val="28"/>
          <w:szCs w:val="28"/>
        </w:rPr>
        <w:t>Для определен</w:t>
      </w:r>
      <w:r w:rsidR="00961BBC" w:rsidRPr="00765388">
        <w:rPr>
          <w:rFonts w:ascii="Times New Roman" w:hAnsi="Times New Roman" w:cs="Times New Roman"/>
          <w:sz w:val="28"/>
          <w:szCs w:val="28"/>
        </w:rPr>
        <w:t>ия  уровня развития конструктивных способностей и навыков, мыслительных</w:t>
      </w:r>
      <w:r w:rsidRPr="00765388">
        <w:rPr>
          <w:rFonts w:ascii="Times New Roman" w:hAnsi="Times New Roman" w:cs="Times New Roman"/>
          <w:sz w:val="28"/>
          <w:szCs w:val="28"/>
        </w:rPr>
        <w:t xml:space="preserve"> качеств у воспитанников проводится педагогический монитор</w:t>
      </w:r>
      <w:r w:rsidR="00961BBC" w:rsidRPr="00765388">
        <w:rPr>
          <w:rFonts w:ascii="Times New Roman" w:hAnsi="Times New Roman" w:cs="Times New Roman"/>
          <w:sz w:val="28"/>
          <w:szCs w:val="28"/>
        </w:rPr>
        <w:t xml:space="preserve">инг качества развития </w:t>
      </w:r>
      <w:r w:rsidRPr="00765388">
        <w:rPr>
          <w:rFonts w:ascii="Times New Roman" w:hAnsi="Times New Roman" w:cs="Times New Roman"/>
          <w:sz w:val="28"/>
          <w:szCs w:val="28"/>
        </w:rPr>
        <w:t xml:space="preserve"> подготовленности  детей, который осуществляется  в начале и конце учебного года. Основной формой  выявления уровня сформированности показателей у детей являются контрольно-оценочные занятия. Методами контроля  за результативностью образовательной деятельности является наблюдение педагога в ходе занятий, анализ подготовки и участия воспитанников в различных конкурса, фестивалях, концертах ДОУ.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Данные о результатах мониторинга заносятся в диагностические  карты ребенка с помощью знаков «+» или «-», что означает, проявляется этот компонент или нет. В итоге подсчитывается количество знаков «+» и « - » и выводится уровневый показатель.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>«Высокий» уровень ставится в случае, если все ком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поненты от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мечены знаком «+»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«Средний уровень» – когда большинство компонентов 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отмечены знаком «+» </w:t>
      </w:r>
    </w:p>
    <w:p w:rsidR="008A3F39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lastRenderedPageBreak/>
        <w:t>«Низкий уровень» – когда большинство комп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онент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>ов отмечены знаком «-»</w:t>
      </w:r>
      <w:r w:rsidR="00765388">
        <w:rPr>
          <w:rFonts w:ascii="Times New Roman" w:hAnsi="Times New Roman" w:cs="Times New Roman"/>
          <w:sz w:val="28"/>
          <w:szCs w:val="28"/>
          <w:highlight w:val="yellow"/>
          <w:lang w:bidi="he-IL"/>
        </w:rPr>
        <w:t xml:space="preserve"> </w:t>
      </w:r>
    </w:p>
    <w:p w:rsidR="004C0176" w:rsidRPr="00A73EDC" w:rsidRDefault="004C0176" w:rsidP="004C01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Таблица №2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>у детей 5-6 лет.</w:t>
      </w:r>
    </w:p>
    <w:tbl>
      <w:tblPr>
        <w:tblStyle w:val="a3"/>
        <w:tblW w:w="9524" w:type="dxa"/>
        <w:tblLook w:val="04A0"/>
      </w:tblPr>
      <w:tblGrid>
        <w:gridCol w:w="1388"/>
        <w:gridCol w:w="3942"/>
        <w:gridCol w:w="4194"/>
      </w:tblGrid>
      <w:tr w:rsidR="00D674E0" w:rsidRPr="00650EB2" w:rsidTr="00961BBC">
        <w:trPr>
          <w:trHeight w:val="811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8A3F39" w:rsidRDefault="008A3F39" w:rsidP="008A3F3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</w:t>
            </w:r>
          </w:p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конструировать поделку по замыслу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650EB2" w:rsidRDefault="008A3F39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</w:tr>
      <w:tr w:rsidR="00D674E0" w:rsidRPr="00650EB2" w:rsidTr="00961BBC">
        <w:trPr>
          <w:trHeight w:val="1417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D674E0" w:rsidRPr="00650EB2" w:rsidTr="00961BBC">
        <w:trPr>
          <w:trHeight w:val="1172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D674E0" w:rsidRPr="00650EB2" w:rsidTr="00961BBC">
        <w:trPr>
          <w:trHeight w:val="1635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4C0176" w:rsidRPr="004C0176" w:rsidRDefault="004C0176" w:rsidP="004C01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Таблица №3</w:t>
      </w:r>
    </w:p>
    <w:p w:rsidR="008A3F39" w:rsidRPr="00650EB2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8A3F39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 6-7 </w:t>
      </w:r>
      <w:r w:rsidRPr="00650EB2">
        <w:rPr>
          <w:rFonts w:ascii="Times New Roman" w:hAnsi="Times New Roman" w:cs="Times New Roman"/>
          <w:b/>
          <w:sz w:val="28"/>
          <w:szCs w:val="28"/>
        </w:rPr>
        <w:t>лет.</w:t>
      </w: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4263"/>
        <w:gridCol w:w="3769"/>
      </w:tblGrid>
      <w:tr w:rsidR="00765388" w:rsidRPr="00765388" w:rsidTr="0076538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Уровень развития ребенка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 конструировать поделку по образцу, схеме  </w:t>
            </w:r>
          </w:p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конструировать поделку по замыслу      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самостоятельно создает  развернутые замыслы конструкции, может рассказать о своем замысле, описать </w:t>
            </w: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ожидаемый результат, назвать некоторые из возможных способов конструирования.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допускает незначительные ошибки в конструировании  по образцу, схеме, но самостоятельно «путем проб и ошибок» исправляет их.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Допускает ошибки в выборе и расположении 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765388" w:rsidRPr="00765388" w:rsidRDefault="00765388" w:rsidP="007653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1BBC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</w:t>
      </w:r>
      <w:r w:rsidR="00961BBC" w:rsidRPr="00765388">
        <w:rPr>
          <w:bCs/>
          <w:color w:val="auto"/>
          <w:sz w:val="28"/>
          <w:szCs w:val="28"/>
        </w:rPr>
        <w:t xml:space="preserve"> диагностики</w:t>
      </w:r>
      <w:r w:rsidRPr="00765388">
        <w:rPr>
          <w:bCs/>
          <w:color w:val="auto"/>
          <w:sz w:val="28"/>
          <w:szCs w:val="28"/>
        </w:rPr>
        <w:t xml:space="preserve"> приложение №3 (старшая группа)</w:t>
      </w:r>
    </w:p>
    <w:p w:rsidR="00765388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 диагностики приложение №4 (подготовительная к школе группа)</w:t>
      </w:r>
    </w:p>
    <w:p w:rsidR="00D674E0" w:rsidRDefault="00D674E0" w:rsidP="00D674E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961BBC" w:rsidRDefault="00961BBC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 Характеристика возрастных  особенностей развития  и конструктивные качества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 xml:space="preserve"> детей старшего дошкольного воз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раста.</w:t>
      </w:r>
    </w:p>
    <w:p w:rsidR="00961BBC" w:rsidRDefault="00961BBC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18E">
        <w:rPr>
          <w:sz w:val="28"/>
          <w:szCs w:val="28"/>
        </w:rPr>
        <w:t xml:space="preserve">В шесть-семь лет ребенок уже уверенно строит прямую линию самостоятельно. Дети в этом возрасте уже хорошо понимают, что один предмет может выглядеть по-разному с разных точек зрения, начинают координировать разные возможные перспективы. В старшем дошкольном возрасте происходит переход к стадии формальных операций, которая связана с определенным уровнем развития способности к обобщению и абстрагированию, готовности к моделированию. Конструирование относится к числу тех видов деятельности, которые имеют моделирующий характер. Оно направлено на моделирование окружающего пространства в самых существенных чертах и отношениях. Такая </w:t>
      </w:r>
      <w:r w:rsidRPr="0070318E">
        <w:rPr>
          <w:sz w:val="28"/>
          <w:szCs w:val="28"/>
        </w:rPr>
        <w:lastRenderedPageBreak/>
        <w:t>специфическая направленность конструирования отличает его от других видов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Моделирование – это процесс изготовления по чертежу модели какого-либо предмета. Моделирование приносит большую пользу будущим школьникам, ибо изготовление моделей способствует в дальнейшем более глубокому усвоению школьного курса математики и того материала, который изучается. Моделируя, ребенок приобретает полезные навыки практического характера, учится строить, клеить, делать чертеж. Ведь любая модель делается по определенному чертежу. Чертеж – своеобразный графический язык, такой язык интернационален. Он понятен любому.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Конструктивно-модельная деятельность создает условия для организации детского коллектива и может быть использована воспитателем в целях воспитания у них элементов сотрудничества и взаимодействия, служить основой для формирования предметных форм кооперации и сотрудничества.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Конструирование оказывает большое влияние на развитие личности и волевой сферы ребенка. В процессе конструирования осуществляется физическое совершенствование ребенка.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Постоянные упражнения в самых разнообразных движениях, сопровождающихся эмоциональным подъемом, способствует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Целенаправленное и систематическое обучение детей дошкольного возраста конструированию играет большую роль при подготовке к школе.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Таким образом, конструктивно-модельная деятельность играет немаловажную роль в процессе всестороннего, гармоничного развития личности детей дошкольного возраста</w:t>
      </w:r>
    </w:p>
    <w:p w:rsidR="0070318E" w:rsidRDefault="0070318E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 Содержание программы</w:t>
      </w:r>
    </w:p>
    <w:p w:rsidR="0070318E" w:rsidRPr="004C0176" w:rsidRDefault="004C0176" w:rsidP="004C0176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176">
        <w:rPr>
          <w:rFonts w:ascii="Times New Roman" w:eastAsia="Calibri" w:hAnsi="Times New Roman" w:cs="Times New Roman"/>
          <w:sz w:val="28"/>
          <w:szCs w:val="28"/>
        </w:rPr>
        <w:t>Т</w:t>
      </w:r>
      <w:r w:rsidR="00B01824">
        <w:rPr>
          <w:rFonts w:ascii="Times New Roman" w:eastAsia="Calibri" w:hAnsi="Times New Roman" w:cs="Times New Roman"/>
          <w:sz w:val="28"/>
          <w:szCs w:val="28"/>
        </w:rPr>
        <w:t>аблица №6</w:t>
      </w:r>
    </w:p>
    <w:tbl>
      <w:tblPr>
        <w:tblStyle w:val="a3"/>
        <w:tblW w:w="0" w:type="auto"/>
        <w:tblLook w:val="04A0"/>
      </w:tblPr>
      <w:tblGrid>
        <w:gridCol w:w="498"/>
        <w:gridCol w:w="4397"/>
        <w:gridCol w:w="4676"/>
      </w:tblGrid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4676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группа(6-7 лет)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7" w:type="dxa"/>
          </w:tcPr>
          <w:p w:rsidR="0070318E" w:rsidRDefault="0070318E" w:rsidP="00B01824"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деталей лего, учить различать и называть их.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в коллективе дружно, помогать друг другу. </w:t>
            </w:r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Показать новые способы соединения деталей. Развивать мелкую моторику рук и навыки конструирования. Учить доводить дело до конца.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Учить подражать звукам и движением персонажем (медведя, лисы, волка, зайца). Учить строить теремок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7" w:type="dxa"/>
          </w:tcPr>
          <w:p w:rsidR="0070318E" w:rsidRDefault="0070318E" w:rsidP="00B01824">
            <w:r w:rsidRPr="000733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лего-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онструктором «Дакта». Показать новые детали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</w:t>
            </w:r>
          </w:p>
        </w:tc>
      </w:tr>
      <w:tr w:rsidR="0070318E" w:rsidTr="00B01824">
        <w:trPr>
          <w:trHeight w:val="1922"/>
        </w:trPr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9FAFA"/>
              <w:spacing w:before="0" w:beforeAutospacing="0" w:after="240" w:afterAutospacing="0"/>
            </w:pPr>
            <w:r w:rsidRPr="00AD21EA">
              <w:t>Закреплять умение строить лесные деревья;</w:t>
            </w:r>
            <w:r>
              <w:t xml:space="preserve"> </w:t>
            </w:r>
            <w:r w:rsidRPr="00AD21EA">
              <w:t>Учить отличать деревья друг от друга;</w:t>
            </w:r>
            <w:r>
              <w:t xml:space="preserve"> </w:t>
            </w:r>
            <w:r w:rsidRPr="00AD21EA">
              <w:t>Закреплять названия деталей и цвет.</w:t>
            </w:r>
            <w:r>
              <w:t xml:space="preserve"> </w:t>
            </w:r>
            <w:r w:rsidRPr="00AD21EA">
              <w:t>Продолжать формировать представления о временах года, экологической культуре через наблюдения.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по карточке, находить различия и сходства в схемах. Учить рассказывать о проделанной работе.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кошки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самолеты по схемам. Развивать глазомер,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многообразии животного мира</w:t>
            </w:r>
          </w:p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анализировать, делать вывод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инициативу и самостоятельность. Формировать обобщенные представления о домах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слона из конструктора «Дакта». Развивать творческие навыки и терпение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 и их виды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  <w:p w:rsidR="0070318E" w:rsidRDefault="0070318E" w:rsidP="00B01824">
            <w:r w:rsidRPr="005C2A1D">
              <w:rPr>
                <w:rFonts w:ascii="Times New Roman" w:hAnsi="Times New Roman"/>
                <w:sz w:val="24"/>
                <w:szCs w:val="24"/>
              </w:rPr>
              <w:t>Учить анализировать условия функционирования будущей конструкции, устанавливать последовательность и на основе этого создавать образ объекта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 и внимание.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водном транспорте; Учить строить корабли; Развивать творчество , фантазию, мелкую моторику рук.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об их назначении и пользе человеку. Воспитывать любознательность,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ее функциональные части (борт, корму, нос, капитанский мостик, трубы) Совершенствовать умение анализировать образец, графическое изображение постройки, выделять в ней существенные части. Обогащать речь, обобщающими понятиями: «водный, речной, морской»</w:t>
            </w:r>
          </w:p>
        </w:tc>
        <w:tc>
          <w:tcPr>
            <w:tcW w:w="4676" w:type="dxa"/>
          </w:tcPr>
          <w:p w:rsidR="0070318E" w:rsidRPr="003F131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реализовывать творческий замысел посредством лего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строить по схеме. Учить строить двухэтажный дом фермера из лего конструктора  «Дакта»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фантазию, навыки конструированию</w:t>
            </w:r>
          </w:p>
        </w:tc>
        <w:tc>
          <w:tcPr>
            <w:tcW w:w="4676" w:type="dxa"/>
          </w:tcPr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учить внимательно слушать стихотворение;</w:t>
            </w:r>
          </w:p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строить из конструктора утят.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 из лего -конструктора «Дупло». </w:t>
            </w: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постройке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7" w:type="dxa"/>
          </w:tcPr>
          <w:p w:rsidR="0070318E" w:rsidRPr="00534EE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E6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 пожарную машину и пожарную часть. Выучить телефон пожарной части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светофоре.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1D">
              <w:rPr>
                <w:rFonts w:ascii="Times New Roman" w:hAnsi="Times New Roman"/>
                <w:sz w:val="24"/>
                <w:szCs w:val="24"/>
              </w:rPr>
              <w:t>Учить конструировать по замыслу, самостоятельно отбирать тему, отбирать материал и способ конструирования.</w:t>
            </w:r>
          </w:p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7" w:type="dxa"/>
          </w:tcPr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профессии летчика. Учить строить самолёт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выделяя функциональные части. Развивать интерес и творчество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>Учить заранее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материал для постройки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7" w:type="dxa"/>
          </w:tcPr>
          <w:p w:rsidR="0070318E" w:rsidRPr="00A05F61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 xml:space="preserve">беседок, об их частях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(крыша, колонны). Учить строить беседку.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строить слона из конструктора «Дакта». Развивать творческие навыки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397" w:type="dxa"/>
          </w:tcPr>
          <w:p w:rsidR="0070318E" w:rsidRPr="00273CD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назначение и польза для человека; воспитывать любознательность; учить строить загоны для домашних животных разными способами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одно- и двугорбых верблюдов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7" w:type="dxa"/>
          </w:tcPr>
          <w:p w:rsidR="0070318E" w:rsidRPr="00D5422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лего- конструктора «Дакта»; развивать навыки конструирования, мелкую моторику рук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7" w:type="dxa"/>
          </w:tcPr>
          <w:p w:rsidR="0070318E" w:rsidRPr="005E38A3" w:rsidRDefault="0070318E" w:rsidP="00B0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создавать сложную постройку, работать вместе не мешая друг другу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первом космонавте Ю. Гагарине. Учить строить ракету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7" w:type="dxa"/>
          </w:tcPr>
          <w:p w:rsidR="0070318E" w:rsidRPr="00CD65AF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Рассказать о первом космонавте нашей страны, учить строить ракету из лего- конструктора «Дакта» по карточке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7" w:type="dxa"/>
          </w:tcPr>
          <w:p w:rsidR="0070318E" w:rsidRPr="006959B7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B7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робота, учить строить робота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луноходе. Учить строить луноход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>Учить заранее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Упражнять детей в моделировании и конструировании из лего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Упражнять детей в моделировании и конструировании из лего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</w:tbl>
    <w:p w:rsidR="008A3F39" w:rsidRDefault="008A3F39" w:rsidP="0070318E">
      <w:pPr>
        <w:pStyle w:val="a4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 ПРОГРАММЫ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 Учебный план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47B">
        <w:rPr>
          <w:rFonts w:ascii="Times New Roman" w:hAnsi="Times New Roman"/>
          <w:sz w:val="28"/>
          <w:szCs w:val="28"/>
        </w:rPr>
        <w:t xml:space="preserve">Программа реализуется в течение 2 лет и имеет тематическую структуру  по следующим разделам: </w:t>
      </w:r>
      <w:r>
        <w:rPr>
          <w:rFonts w:ascii="Times New Roman" w:hAnsi="Times New Roman"/>
          <w:sz w:val="28"/>
          <w:szCs w:val="28"/>
        </w:rPr>
        <w:t>вводная часть, пальчиковая гимнастика, физминутка, практическая часть, игра.</w:t>
      </w:r>
    </w:p>
    <w:p w:rsidR="008A3F39" w:rsidRDefault="008A3F39" w:rsidP="008A3F39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4C0176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05647">
        <w:rPr>
          <w:rFonts w:ascii="Times New Roman" w:hAnsi="Times New Roman"/>
          <w:bCs/>
          <w:sz w:val="26"/>
          <w:szCs w:val="26"/>
        </w:rPr>
        <w:t>Таблица №</w:t>
      </w:r>
      <w:r w:rsidR="004C0176">
        <w:rPr>
          <w:rFonts w:ascii="Times New Roman" w:hAnsi="Times New Roman"/>
          <w:bCs/>
          <w:sz w:val="26"/>
          <w:szCs w:val="26"/>
        </w:rPr>
        <w:t xml:space="preserve"> </w:t>
      </w:r>
      <w:r w:rsidR="00B01824">
        <w:rPr>
          <w:rFonts w:ascii="Times New Roman" w:hAnsi="Times New Roman"/>
          <w:bCs/>
          <w:sz w:val="26"/>
          <w:szCs w:val="26"/>
        </w:rPr>
        <w:t>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3F39" w:rsidRPr="00B16F3E" w:rsidTr="00B01824">
        <w:tc>
          <w:tcPr>
            <w:tcW w:w="2392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 детей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Время занятий 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в неделю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занятий в год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мин.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61BBC" w:rsidRDefault="00961BBC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3.2. Календарно- тематический план для детей 5-6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1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7B347B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3.3. Календарно- тематический план для детей 6-7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2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8A3F39" w:rsidRDefault="008A3F39" w:rsidP="008A3F3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A3F39"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8A3F39">
        <w:rPr>
          <w:rFonts w:ascii="Times New Roman" w:hAnsi="Times New Roman"/>
          <w:b/>
          <w:sz w:val="26"/>
          <w:szCs w:val="26"/>
        </w:rPr>
        <w:t>Материально-техническое  обеспечение программы</w:t>
      </w:r>
    </w:p>
    <w:p w:rsidR="008A3F39" w:rsidRPr="00B01824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B01824">
        <w:rPr>
          <w:sz w:val="28"/>
          <w:szCs w:val="28"/>
        </w:rPr>
        <w:t xml:space="preserve">Оборудование: </w:t>
      </w:r>
      <w:r w:rsidRPr="00B01824">
        <w:rPr>
          <w:color w:val="000000" w:themeColor="text1"/>
          <w:sz w:val="28"/>
          <w:szCs w:val="28"/>
        </w:rPr>
        <w:t xml:space="preserve"> (таблица №</w:t>
      </w:r>
      <w:r w:rsidR="00765388">
        <w:rPr>
          <w:color w:val="000000" w:themeColor="text1"/>
          <w:sz w:val="28"/>
          <w:szCs w:val="28"/>
        </w:rPr>
        <w:t>8</w:t>
      </w:r>
      <w:r w:rsidRPr="00B01824">
        <w:rPr>
          <w:color w:val="000000" w:themeColor="text1"/>
          <w:sz w:val="28"/>
          <w:szCs w:val="28"/>
        </w:rPr>
        <w:t>).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8A3F39">
        <w:rPr>
          <w:sz w:val="28"/>
          <w:szCs w:val="28"/>
        </w:rPr>
        <w:t>Картотека физминуток и пальчиковых игр; картотека дидактических игр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8A3F39">
        <w:rPr>
          <w:sz w:val="28"/>
          <w:szCs w:val="28"/>
        </w:rPr>
        <w:t xml:space="preserve">Аудиотека для музыкального сопровождения </w:t>
      </w:r>
    </w:p>
    <w:p w:rsidR="008A3F39" w:rsidRPr="008A3F39" w:rsidRDefault="008A3F39" w:rsidP="008A3F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</w:t>
      </w:r>
      <w:r w:rsidR="00765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(таблица №9</w:t>
      </w:r>
      <w:r w:rsidRPr="008A3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A3F39" w:rsidRPr="00B01824" w:rsidRDefault="008A3F39" w:rsidP="008A3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конструированию проводится в групповом помещении</w:t>
      </w:r>
      <w:r w:rsidR="00B0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отвечающем всем гигиеническим требованиям. Питьевой режим соблюдается.</w:t>
      </w:r>
    </w:p>
    <w:p w:rsidR="008A3F39" w:rsidRDefault="008A3F39" w:rsidP="008A3F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Pr="009B5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оборудования</w:t>
      </w:r>
    </w:p>
    <w:p w:rsidR="008A3F39" w:rsidRPr="004C0176" w:rsidRDefault="008A3F39" w:rsidP="008A3F3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82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tbl>
      <w:tblPr>
        <w:tblStyle w:val="a3"/>
        <w:tblW w:w="9606" w:type="dxa"/>
        <w:tblLook w:val="04A0"/>
      </w:tblPr>
      <w:tblGrid>
        <w:gridCol w:w="534"/>
        <w:gridCol w:w="4677"/>
        <w:gridCol w:w="4395"/>
      </w:tblGrid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жители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Гигантский набор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строительные платы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строительные платы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строительные платы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 SITI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DAKTA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средний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Технические средства обучения</w:t>
      </w:r>
    </w:p>
    <w:p w:rsidR="008A3F39" w:rsidRPr="004C0176" w:rsidRDefault="00B01824" w:rsidP="008A3F39">
      <w:pPr>
        <w:pStyle w:val="a4"/>
        <w:tabs>
          <w:tab w:val="left" w:pos="705"/>
          <w:tab w:val="center" w:pos="4677"/>
        </w:tabs>
        <w:spacing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№11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8A3F39" w:rsidTr="00B01824">
        <w:tc>
          <w:tcPr>
            <w:tcW w:w="534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60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8A3F39" w:rsidRPr="001F1098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центр</w:t>
            </w:r>
            <w:r w:rsidR="008A3F39"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Default="004C0176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70318E" w:rsidRDefault="0070318E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Магнитная доска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01824" w:rsidTr="00B01824">
        <w:tc>
          <w:tcPr>
            <w:tcW w:w="534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B01824" w:rsidRDefault="00B01824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Мольберт</w:t>
            </w:r>
          </w:p>
        </w:tc>
        <w:tc>
          <w:tcPr>
            <w:tcW w:w="4360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Cs/>
          <w:color w:val="000000"/>
          <w:sz w:val="28"/>
          <w:szCs w:val="28"/>
        </w:rPr>
        <w:t>Демонстрационный материал: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наглядные пособия;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цветные иллюстрации;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фотографии;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схемы;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образцы;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необходимая литература.</w:t>
      </w:r>
    </w:p>
    <w:p w:rsidR="00961BBC" w:rsidRDefault="00961BBC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    Методическое обеспечение</w:t>
      </w:r>
    </w:p>
    <w:p w:rsidR="008A3F39" w:rsidRPr="009B5537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литературы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1. Комарова Л.Г. Строим из LEGO «ЛИНКА-ПРЕСС» – Москва,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2. Лусс Т.В. Формирование навыков конструктивно-игровой деятельности у детей с помощью LEGO. – Москва: Гуманитарный издательский центр ВЛАДОС, 2003.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3. Л.Г. Комарова Строим из LEGO (моделирование логических отношений и объектов реального мира средствами конструктора LEGO). – М.: «ЛИНКА – ПРЕСС»,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4. Лиштван З.В. Конструирование – Москва: «Просвещение», 1981.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5. Парамонова Л.А. Детское творческое конструирование – Москва: Издательский дом «Карапуз», 1999.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6. Фешина Е.В. «Лего конструирование в детском саду» Пособие для педагогов. – М.: изд. Сфера, 2011.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7. 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8. Дыбина О.В. Творим, изменяем, преобразуем – М.: Творческий центр «Сфера», 2002.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9. Куцакова Л.В. Конструирование и художественный труд в детском саду- М.: Творческий центр «Сфера», 2005.</w:t>
      </w:r>
    </w:p>
    <w:p w:rsidR="008A3F39" w:rsidRP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P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Pr="008A3F39" w:rsidRDefault="008A3F39" w:rsidP="008A3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39" w:rsidRP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A3F39" w:rsidRPr="008A3F39" w:rsidSect="009E3496">
      <w:foot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24" w:rsidRDefault="00B01824" w:rsidP="009E3496">
      <w:pPr>
        <w:spacing w:after="0" w:line="240" w:lineRule="auto"/>
      </w:pPr>
      <w:r>
        <w:separator/>
      </w:r>
    </w:p>
  </w:endnote>
  <w:endnote w:type="continuationSeparator" w:id="0">
    <w:p w:rsidR="00B01824" w:rsidRDefault="00B01824" w:rsidP="009E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657"/>
      <w:docPartObj>
        <w:docPartGallery w:val="Page Numbers (Bottom of Page)"/>
        <w:docPartUnique/>
      </w:docPartObj>
    </w:sdtPr>
    <w:sdtContent>
      <w:p w:rsidR="00B01824" w:rsidRDefault="00D623A4">
        <w:pPr>
          <w:pStyle w:val="a8"/>
          <w:jc w:val="center"/>
        </w:pPr>
        <w:fldSimple w:instr=" PAGE   \* MERGEFORMAT ">
          <w:r w:rsidR="00765388">
            <w:rPr>
              <w:noProof/>
            </w:rPr>
            <w:t>2</w:t>
          </w:r>
        </w:fldSimple>
      </w:p>
    </w:sdtContent>
  </w:sdt>
  <w:p w:rsidR="00B01824" w:rsidRDefault="00B018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24" w:rsidRDefault="00B01824" w:rsidP="009E3496">
      <w:pPr>
        <w:spacing w:after="0" w:line="240" w:lineRule="auto"/>
      </w:pPr>
      <w:r>
        <w:separator/>
      </w:r>
    </w:p>
  </w:footnote>
  <w:footnote w:type="continuationSeparator" w:id="0">
    <w:p w:rsidR="00B01824" w:rsidRDefault="00B01824" w:rsidP="009E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D2A"/>
    <w:multiLevelType w:val="hybridMultilevel"/>
    <w:tmpl w:val="76DAFC7A"/>
    <w:lvl w:ilvl="0" w:tplc="0478EE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B3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5C32CF"/>
    <w:multiLevelType w:val="hybridMultilevel"/>
    <w:tmpl w:val="1AEE5E24"/>
    <w:lvl w:ilvl="0" w:tplc="892603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98E"/>
    <w:multiLevelType w:val="multilevel"/>
    <w:tmpl w:val="597C40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6D"/>
    <w:rsid w:val="00001573"/>
    <w:rsid w:val="00003EA4"/>
    <w:rsid w:val="00004F57"/>
    <w:rsid w:val="00005765"/>
    <w:rsid w:val="00005B4F"/>
    <w:rsid w:val="000063E3"/>
    <w:rsid w:val="00010740"/>
    <w:rsid w:val="00015B85"/>
    <w:rsid w:val="00021377"/>
    <w:rsid w:val="00021689"/>
    <w:rsid w:val="000252FB"/>
    <w:rsid w:val="0003334B"/>
    <w:rsid w:val="000447DC"/>
    <w:rsid w:val="00044C38"/>
    <w:rsid w:val="00051D31"/>
    <w:rsid w:val="00052DD6"/>
    <w:rsid w:val="00053649"/>
    <w:rsid w:val="00061557"/>
    <w:rsid w:val="00063BA0"/>
    <w:rsid w:val="0006430A"/>
    <w:rsid w:val="00067FEE"/>
    <w:rsid w:val="000761E2"/>
    <w:rsid w:val="00076C3A"/>
    <w:rsid w:val="0008122B"/>
    <w:rsid w:val="000A2224"/>
    <w:rsid w:val="000A24FA"/>
    <w:rsid w:val="000A5ECD"/>
    <w:rsid w:val="000A602D"/>
    <w:rsid w:val="000A719D"/>
    <w:rsid w:val="000B0AC7"/>
    <w:rsid w:val="000C29AE"/>
    <w:rsid w:val="000C6033"/>
    <w:rsid w:val="000C628B"/>
    <w:rsid w:val="000E17F1"/>
    <w:rsid w:val="000E2114"/>
    <w:rsid w:val="000E303E"/>
    <w:rsid w:val="000E3405"/>
    <w:rsid w:val="000E5A64"/>
    <w:rsid w:val="000E6482"/>
    <w:rsid w:val="000F0843"/>
    <w:rsid w:val="000F7331"/>
    <w:rsid w:val="00104AD2"/>
    <w:rsid w:val="00117F05"/>
    <w:rsid w:val="00123505"/>
    <w:rsid w:val="001315E2"/>
    <w:rsid w:val="00134B8B"/>
    <w:rsid w:val="001465F7"/>
    <w:rsid w:val="00147A5B"/>
    <w:rsid w:val="00152672"/>
    <w:rsid w:val="00153A8F"/>
    <w:rsid w:val="00153B9E"/>
    <w:rsid w:val="00154B9F"/>
    <w:rsid w:val="00161200"/>
    <w:rsid w:val="00166B5F"/>
    <w:rsid w:val="00172BB7"/>
    <w:rsid w:val="00173641"/>
    <w:rsid w:val="0017785E"/>
    <w:rsid w:val="00180EFD"/>
    <w:rsid w:val="00185F12"/>
    <w:rsid w:val="001A2FE1"/>
    <w:rsid w:val="001A7829"/>
    <w:rsid w:val="001C2BF7"/>
    <w:rsid w:val="001C3EC0"/>
    <w:rsid w:val="001E17B1"/>
    <w:rsid w:val="001E4631"/>
    <w:rsid w:val="001F1C82"/>
    <w:rsid w:val="00200497"/>
    <w:rsid w:val="002033B0"/>
    <w:rsid w:val="00203EB8"/>
    <w:rsid w:val="00205306"/>
    <w:rsid w:val="00210B0C"/>
    <w:rsid w:val="0021490F"/>
    <w:rsid w:val="00226CFB"/>
    <w:rsid w:val="00232FE8"/>
    <w:rsid w:val="00233C83"/>
    <w:rsid w:val="002344C6"/>
    <w:rsid w:val="0023567E"/>
    <w:rsid w:val="00242F3A"/>
    <w:rsid w:val="00243365"/>
    <w:rsid w:val="0024608E"/>
    <w:rsid w:val="00253655"/>
    <w:rsid w:val="00260847"/>
    <w:rsid w:val="0026131A"/>
    <w:rsid w:val="002642CB"/>
    <w:rsid w:val="002703FC"/>
    <w:rsid w:val="00275055"/>
    <w:rsid w:val="00277846"/>
    <w:rsid w:val="002836A6"/>
    <w:rsid w:val="002A1D3B"/>
    <w:rsid w:val="002A7DD5"/>
    <w:rsid w:val="002B4162"/>
    <w:rsid w:val="002C512D"/>
    <w:rsid w:val="002C5CA8"/>
    <w:rsid w:val="002C64C6"/>
    <w:rsid w:val="002D380B"/>
    <w:rsid w:val="002E494A"/>
    <w:rsid w:val="002E5A63"/>
    <w:rsid w:val="00302803"/>
    <w:rsid w:val="0030372C"/>
    <w:rsid w:val="00320896"/>
    <w:rsid w:val="00321C9D"/>
    <w:rsid w:val="00327F58"/>
    <w:rsid w:val="00333E47"/>
    <w:rsid w:val="0033677D"/>
    <w:rsid w:val="003410BF"/>
    <w:rsid w:val="00354400"/>
    <w:rsid w:val="00360014"/>
    <w:rsid w:val="00361DD8"/>
    <w:rsid w:val="00364FAD"/>
    <w:rsid w:val="00371C95"/>
    <w:rsid w:val="003815CB"/>
    <w:rsid w:val="00381ECD"/>
    <w:rsid w:val="00382F05"/>
    <w:rsid w:val="0038554B"/>
    <w:rsid w:val="00387B7B"/>
    <w:rsid w:val="00397A7A"/>
    <w:rsid w:val="003A1AA8"/>
    <w:rsid w:val="003A274E"/>
    <w:rsid w:val="003B2C4B"/>
    <w:rsid w:val="003B6C25"/>
    <w:rsid w:val="003C17DC"/>
    <w:rsid w:val="003C30D2"/>
    <w:rsid w:val="003C57F7"/>
    <w:rsid w:val="003C6938"/>
    <w:rsid w:val="003D03AC"/>
    <w:rsid w:val="003E559A"/>
    <w:rsid w:val="003E57BE"/>
    <w:rsid w:val="003E5DA3"/>
    <w:rsid w:val="003E5F4F"/>
    <w:rsid w:val="003E79F5"/>
    <w:rsid w:val="003F2A6C"/>
    <w:rsid w:val="003F30FA"/>
    <w:rsid w:val="003F7136"/>
    <w:rsid w:val="004032C7"/>
    <w:rsid w:val="00403E7C"/>
    <w:rsid w:val="0040626C"/>
    <w:rsid w:val="00411A37"/>
    <w:rsid w:val="00412BBA"/>
    <w:rsid w:val="00412CB9"/>
    <w:rsid w:val="004134E0"/>
    <w:rsid w:val="00414D28"/>
    <w:rsid w:val="00425670"/>
    <w:rsid w:val="004266B8"/>
    <w:rsid w:val="00426994"/>
    <w:rsid w:val="00426C09"/>
    <w:rsid w:val="00426C22"/>
    <w:rsid w:val="00427039"/>
    <w:rsid w:val="00427C5F"/>
    <w:rsid w:val="00431B4C"/>
    <w:rsid w:val="00431F89"/>
    <w:rsid w:val="00445FDC"/>
    <w:rsid w:val="00446D7D"/>
    <w:rsid w:val="00456C8C"/>
    <w:rsid w:val="00460FAD"/>
    <w:rsid w:val="00470526"/>
    <w:rsid w:val="00473438"/>
    <w:rsid w:val="0047602C"/>
    <w:rsid w:val="00484AA5"/>
    <w:rsid w:val="00487010"/>
    <w:rsid w:val="004900EA"/>
    <w:rsid w:val="004A1624"/>
    <w:rsid w:val="004A24EF"/>
    <w:rsid w:val="004A2FC5"/>
    <w:rsid w:val="004A5295"/>
    <w:rsid w:val="004A787A"/>
    <w:rsid w:val="004B14A8"/>
    <w:rsid w:val="004C0176"/>
    <w:rsid w:val="004C028E"/>
    <w:rsid w:val="004C22E5"/>
    <w:rsid w:val="004C33F9"/>
    <w:rsid w:val="004C5976"/>
    <w:rsid w:val="004C7466"/>
    <w:rsid w:val="004D5FC6"/>
    <w:rsid w:val="004D6FA2"/>
    <w:rsid w:val="004E08F8"/>
    <w:rsid w:val="004E17F4"/>
    <w:rsid w:val="004E270F"/>
    <w:rsid w:val="004E2EA2"/>
    <w:rsid w:val="004F27CB"/>
    <w:rsid w:val="004F4281"/>
    <w:rsid w:val="004F73A3"/>
    <w:rsid w:val="005021D4"/>
    <w:rsid w:val="00502CB1"/>
    <w:rsid w:val="00506B43"/>
    <w:rsid w:val="00507157"/>
    <w:rsid w:val="00513995"/>
    <w:rsid w:val="00516C23"/>
    <w:rsid w:val="00523519"/>
    <w:rsid w:val="0052465C"/>
    <w:rsid w:val="00524757"/>
    <w:rsid w:val="005253C8"/>
    <w:rsid w:val="00525A30"/>
    <w:rsid w:val="0052723F"/>
    <w:rsid w:val="005356ED"/>
    <w:rsid w:val="00540D9A"/>
    <w:rsid w:val="00541B38"/>
    <w:rsid w:val="00545842"/>
    <w:rsid w:val="00550F2A"/>
    <w:rsid w:val="00554625"/>
    <w:rsid w:val="0055602A"/>
    <w:rsid w:val="00574050"/>
    <w:rsid w:val="005810D7"/>
    <w:rsid w:val="0059402C"/>
    <w:rsid w:val="00595BB3"/>
    <w:rsid w:val="005B3064"/>
    <w:rsid w:val="005B4D3A"/>
    <w:rsid w:val="005B6E42"/>
    <w:rsid w:val="005C2A1D"/>
    <w:rsid w:val="005E2133"/>
    <w:rsid w:val="005E42F1"/>
    <w:rsid w:val="005E7EEA"/>
    <w:rsid w:val="005F19BA"/>
    <w:rsid w:val="00606B70"/>
    <w:rsid w:val="006071C1"/>
    <w:rsid w:val="00610E89"/>
    <w:rsid w:val="006132E5"/>
    <w:rsid w:val="00615F2D"/>
    <w:rsid w:val="00617CED"/>
    <w:rsid w:val="006207F8"/>
    <w:rsid w:val="006328B3"/>
    <w:rsid w:val="00636230"/>
    <w:rsid w:val="00643315"/>
    <w:rsid w:val="00643E35"/>
    <w:rsid w:val="00647125"/>
    <w:rsid w:val="00647F9F"/>
    <w:rsid w:val="00650EB2"/>
    <w:rsid w:val="0065341D"/>
    <w:rsid w:val="00660A65"/>
    <w:rsid w:val="00662158"/>
    <w:rsid w:val="00667570"/>
    <w:rsid w:val="00670750"/>
    <w:rsid w:val="0067503F"/>
    <w:rsid w:val="00680DBC"/>
    <w:rsid w:val="00683DC1"/>
    <w:rsid w:val="00684E31"/>
    <w:rsid w:val="00687EE2"/>
    <w:rsid w:val="0069056E"/>
    <w:rsid w:val="006A56FC"/>
    <w:rsid w:val="006A5EA5"/>
    <w:rsid w:val="006B226A"/>
    <w:rsid w:val="006B4F6D"/>
    <w:rsid w:val="006D077E"/>
    <w:rsid w:val="006D7FFC"/>
    <w:rsid w:val="006E1F47"/>
    <w:rsid w:val="006E64FA"/>
    <w:rsid w:val="006F1BFA"/>
    <w:rsid w:val="006F27D9"/>
    <w:rsid w:val="0070318E"/>
    <w:rsid w:val="0070421E"/>
    <w:rsid w:val="00706BDE"/>
    <w:rsid w:val="00707CAD"/>
    <w:rsid w:val="00707CCC"/>
    <w:rsid w:val="00710F37"/>
    <w:rsid w:val="007129AF"/>
    <w:rsid w:val="00712A6A"/>
    <w:rsid w:val="00715A67"/>
    <w:rsid w:val="00716469"/>
    <w:rsid w:val="007201B9"/>
    <w:rsid w:val="00721932"/>
    <w:rsid w:val="00724F77"/>
    <w:rsid w:val="00731645"/>
    <w:rsid w:val="00731B70"/>
    <w:rsid w:val="00737FFD"/>
    <w:rsid w:val="00747EAD"/>
    <w:rsid w:val="00750C37"/>
    <w:rsid w:val="00751D13"/>
    <w:rsid w:val="00755283"/>
    <w:rsid w:val="00755D2B"/>
    <w:rsid w:val="00765388"/>
    <w:rsid w:val="0076643C"/>
    <w:rsid w:val="00767098"/>
    <w:rsid w:val="0078136E"/>
    <w:rsid w:val="007A2422"/>
    <w:rsid w:val="007A401A"/>
    <w:rsid w:val="007B07A7"/>
    <w:rsid w:val="007B479A"/>
    <w:rsid w:val="007B55F1"/>
    <w:rsid w:val="007C218C"/>
    <w:rsid w:val="007C2BD1"/>
    <w:rsid w:val="007C7F88"/>
    <w:rsid w:val="007D0B21"/>
    <w:rsid w:val="007D1E8F"/>
    <w:rsid w:val="007D70F2"/>
    <w:rsid w:val="007E07CC"/>
    <w:rsid w:val="007E6B2B"/>
    <w:rsid w:val="007E7536"/>
    <w:rsid w:val="007F25A2"/>
    <w:rsid w:val="00807085"/>
    <w:rsid w:val="00815C90"/>
    <w:rsid w:val="00823FA8"/>
    <w:rsid w:val="00830C0C"/>
    <w:rsid w:val="00847487"/>
    <w:rsid w:val="00847FCE"/>
    <w:rsid w:val="00850798"/>
    <w:rsid w:val="00850A37"/>
    <w:rsid w:val="00855413"/>
    <w:rsid w:val="00855C03"/>
    <w:rsid w:val="00862D1A"/>
    <w:rsid w:val="008639C2"/>
    <w:rsid w:val="008647FD"/>
    <w:rsid w:val="00870BC2"/>
    <w:rsid w:val="00874A6D"/>
    <w:rsid w:val="008774FE"/>
    <w:rsid w:val="008918FB"/>
    <w:rsid w:val="00891DE8"/>
    <w:rsid w:val="00893F22"/>
    <w:rsid w:val="00897B59"/>
    <w:rsid w:val="008A3F39"/>
    <w:rsid w:val="008B12E3"/>
    <w:rsid w:val="008B1A72"/>
    <w:rsid w:val="008B5CDE"/>
    <w:rsid w:val="008B75D7"/>
    <w:rsid w:val="008C1B97"/>
    <w:rsid w:val="008C3C36"/>
    <w:rsid w:val="008D2E4E"/>
    <w:rsid w:val="008D46D0"/>
    <w:rsid w:val="008D7A8D"/>
    <w:rsid w:val="008E2AA1"/>
    <w:rsid w:val="008E57B4"/>
    <w:rsid w:val="0090082E"/>
    <w:rsid w:val="009014BC"/>
    <w:rsid w:val="00904EFC"/>
    <w:rsid w:val="00905EA8"/>
    <w:rsid w:val="009071A9"/>
    <w:rsid w:val="0090743D"/>
    <w:rsid w:val="00922E05"/>
    <w:rsid w:val="00924A50"/>
    <w:rsid w:val="00926050"/>
    <w:rsid w:val="00926574"/>
    <w:rsid w:val="00941617"/>
    <w:rsid w:val="00943EB0"/>
    <w:rsid w:val="0095095C"/>
    <w:rsid w:val="009515F3"/>
    <w:rsid w:val="00953A35"/>
    <w:rsid w:val="00954FD4"/>
    <w:rsid w:val="00961BBC"/>
    <w:rsid w:val="00963A09"/>
    <w:rsid w:val="009652A9"/>
    <w:rsid w:val="00972545"/>
    <w:rsid w:val="00974B2B"/>
    <w:rsid w:val="00977010"/>
    <w:rsid w:val="009818D6"/>
    <w:rsid w:val="00981BC4"/>
    <w:rsid w:val="00987E52"/>
    <w:rsid w:val="00990B64"/>
    <w:rsid w:val="00990D77"/>
    <w:rsid w:val="00997906"/>
    <w:rsid w:val="009A3924"/>
    <w:rsid w:val="009C372B"/>
    <w:rsid w:val="009D01BC"/>
    <w:rsid w:val="009D05CE"/>
    <w:rsid w:val="009D21C6"/>
    <w:rsid w:val="009D5F32"/>
    <w:rsid w:val="009D6DB7"/>
    <w:rsid w:val="009E0CF3"/>
    <w:rsid w:val="009E2148"/>
    <w:rsid w:val="009E3496"/>
    <w:rsid w:val="009F3CE0"/>
    <w:rsid w:val="009F5213"/>
    <w:rsid w:val="00A1166B"/>
    <w:rsid w:val="00A13CC4"/>
    <w:rsid w:val="00A260A6"/>
    <w:rsid w:val="00A274EF"/>
    <w:rsid w:val="00A3041B"/>
    <w:rsid w:val="00A34F63"/>
    <w:rsid w:val="00A41913"/>
    <w:rsid w:val="00A4532A"/>
    <w:rsid w:val="00A64B4C"/>
    <w:rsid w:val="00A80F98"/>
    <w:rsid w:val="00A84736"/>
    <w:rsid w:val="00A8483B"/>
    <w:rsid w:val="00AA0E5E"/>
    <w:rsid w:val="00AA2F57"/>
    <w:rsid w:val="00AA3403"/>
    <w:rsid w:val="00AA5DEB"/>
    <w:rsid w:val="00AB0EBD"/>
    <w:rsid w:val="00AB55BF"/>
    <w:rsid w:val="00AC5DB5"/>
    <w:rsid w:val="00AD6447"/>
    <w:rsid w:val="00AD6CEA"/>
    <w:rsid w:val="00AF565C"/>
    <w:rsid w:val="00AF5B54"/>
    <w:rsid w:val="00B01824"/>
    <w:rsid w:val="00B134B5"/>
    <w:rsid w:val="00B14354"/>
    <w:rsid w:val="00B15A8F"/>
    <w:rsid w:val="00B16319"/>
    <w:rsid w:val="00B20790"/>
    <w:rsid w:val="00B21A1B"/>
    <w:rsid w:val="00B2277B"/>
    <w:rsid w:val="00B23C0E"/>
    <w:rsid w:val="00B26D29"/>
    <w:rsid w:val="00B33213"/>
    <w:rsid w:val="00B34F7A"/>
    <w:rsid w:val="00B367CC"/>
    <w:rsid w:val="00B439BB"/>
    <w:rsid w:val="00B445E8"/>
    <w:rsid w:val="00B4643E"/>
    <w:rsid w:val="00B46A5F"/>
    <w:rsid w:val="00B5666B"/>
    <w:rsid w:val="00B573BB"/>
    <w:rsid w:val="00B630B4"/>
    <w:rsid w:val="00B70F7D"/>
    <w:rsid w:val="00B83302"/>
    <w:rsid w:val="00BA1CFB"/>
    <w:rsid w:val="00BA320D"/>
    <w:rsid w:val="00BA5282"/>
    <w:rsid w:val="00BB3D35"/>
    <w:rsid w:val="00BB70F5"/>
    <w:rsid w:val="00BD2949"/>
    <w:rsid w:val="00BD4E73"/>
    <w:rsid w:val="00BF1254"/>
    <w:rsid w:val="00C011E8"/>
    <w:rsid w:val="00C04C3B"/>
    <w:rsid w:val="00C06B5B"/>
    <w:rsid w:val="00C1312D"/>
    <w:rsid w:val="00C15949"/>
    <w:rsid w:val="00C24B0D"/>
    <w:rsid w:val="00C34225"/>
    <w:rsid w:val="00C376C6"/>
    <w:rsid w:val="00C51CF5"/>
    <w:rsid w:val="00C52A0B"/>
    <w:rsid w:val="00C54331"/>
    <w:rsid w:val="00C653B7"/>
    <w:rsid w:val="00C6547F"/>
    <w:rsid w:val="00C65A33"/>
    <w:rsid w:val="00C75398"/>
    <w:rsid w:val="00C83093"/>
    <w:rsid w:val="00C85CD2"/>
    <w:rsid w:val="00C86E28"/>
    <w:rsid w:val="00CA237A"/>
    <w:rsid w:val="00CA6092"/>
    <w:rsid w:val="00CA7B5E"/>
    <w:rsid w:val="00CB0C4E"/>
    <w:rsid w:val="00CC197C"/>
    <w:rsid w:val="00CC4173"/>
    <w:rsid w:val="00CC54E5"/>
    <w:rsid w:val="00CC7CFA"/>
    <w:rsid w:val="00CD41FF"/>
    <w:rsid w:val="00CE775A"/>
    <w:rsid w:val="00CF2D3E"/>
    <w:rsid w:val="00CF4D72"/>
    <w:rsid w:val="00CF68DB"/>
    <w:rsid w:val="00CF7AC0"/>
    <w:rsid w:val="00D01AC3"/>
    <w:rsid w:val="00D01FC0"/>
    <w:rsid w:val="00D0338E"/>
    <w:rsid w:val="00D1131A"/>
    <w:rsid w:val="00D12F64"/>
    <w:rsid w:val="00D14F47"/>
    <w:rsid w:val="00D33282"/>
    <w:rsid w:val="00D34B11"/>
    <w:rsid w:val="00D42FB9"/>
    <w:rsid w:val="00D44959"/>
    <w:rsid w:val="00D623A4"/>
    <w:rsid w:val="00D674E0"/>
    <w:rsid w:val="00D71C78"/>
    <w:rsid w:val="00D7424C"/>
    <w:rsid w:val="00D77D80"/>
    <w:rsid w:val="00D875A8"/>
    <w:rsid w:val="00D87BDF"/>
    <w:rsid w:val="00D91825"/>
    <w:rsid w:val="00D96FE2"/>
    <w:rsid w:val="00DA64FB"/>
    <w:rsid w:val="00DA6A6F"/>
    <w:rsid w:val="00DB04B3"/>
    <w:rsid w:val="00DB4AD6"/>
    <w:rsid w:val="00DB7A7A"/>
    <w:rsid w:val="00DC363B"/>
    <w:rsid w:val="00DD17E4"/>
    <w:rsid w:val="00DD589B"/>
    <w:rsid w:val="00DD7980"/>
    <w:rsid w:val="00DE798F"/>
    <w:rsid w:val="00DF3852"/>
    <w:rsid w:val="00DF5037"/>
    <w:rsid w:val="00DF52E3"/>
    <w:rsid w:val="00E000B1"/>
    <w:rsid w:val="00E07D54"/>
    <w:rsid w:val="00E2333E"/>
    <w:rsid w:val="00E33EAF"/>
    <w:rsid w:val="00E36C95"/>
    <w:rsid w:val="00E36ED2"/>
    <w:rsid w:val="00E372D0"/>
    <w:rsid w:val="00E4691B"/>
    <w:rsid w:val="00E47EDC"/>
    <w:rsid w:val="00E6214B"/>
    <w:rsid w:val="00E6338E"/>
    <w:rsid w:val="00E65257"/>
    <w:rsid w:val="00E658FF"/>
    <w:rsid w:val="00E73340"/>
    <w:rsid w:val="00E8241D"/>
    <w:rsid w:val="00E87847"/>
    <w:rsid w:val="00E93F66"/>
    <w:rsid w:val="00EA258C"/>
    <w:rsid w:val="00EB382C"/>
    <w:rsid w:val="00EC37EC"/>
    <w:rsid w:val="00EC3F70"/>
    <w:rsid w:val="00EC765D"/>
    <w:rsid w:val="00EC7BDC"/>
    <w:rsid w:val="00ED16F0"/>
    <w:rsid w:val="00ED2D6D"/>
    <w:rsid w:val="00ED3FA9"/>
    <w:rsid w:val="00ED51B6"/>
    <w:rsid w:val="00ED65C9"/>
    <w:rsid w:val="00ED7E85"/>
    <w:rsid w:val="00EE6B7A"/>
    <w:rsid w:val="00EE7A5B"/>
    <w:rsid w:val="00EF09F3"/>
    <w:rsid w:val="00EF0FB6"/>
    <w:rsid w:val="00EF3696"/>
    <w:rsid w:val="00EF386E"/>
    <w:rsid w:val="00EF3F64"/>
    <w:rsid w:val="00F0513E"/>
    <w:rsid w:val="00F114BA"/>
    <w:rsid w:val="00F14415"/>
    <w:rsid w:val="00F14453"/>
    <w:rsid w:val="00F15AF1"/>
    <w:rsid w:val="00F217FE"/>
    <w:rsid w:val="00F218DA"/>
    <w:rsid w:val="00F27F44"/>
    <w:rsid w:val="00F32266"/>
    <w:rsid w:val="00F34A20"/>
    <w:rsid w:val="00F34B3D"/>
    <w:rsid w:val="00F35601"/>
    <w:rsid w:val="00F35F59"/>
    <w:rsid w:val="00F3794D"/>
    <w:rsid w:val="00F37E44"/>
    <w:rsid w:val="00F422B1"/>
    <w:rsid w:val="00F44A55"/>
    <w:rsid w:val="00F53124"/>
    <w:rsid w:val="00F57ADA"/>
    <w:rsid w:val="00F62F29"/>
    <w:rsid w:val="00F63E06"/>
    <w:rsid w:val="00F66C79"/>
    <w:rsid w:val="00F7371D"/>
    <w:rsid w:val="00F77808"/>
    <w:rsid w:val="00F86B0A"/>
    <w:rsid w:val="00F87C80"/>
    <w:rsid w:val="00F90962"/>
    <w:rsid w:val="00F95E2E"/>
    <w:rsid w:val="00FB58AF"/>
    <w:rsid w:val="00FC0C8E"/>
    <w:rsid w:val="00FC3E4A"/>
    <w:rsid w:val="00FC3F25"/>
    <w:rsid w:val="00FC661D"/>
    <w:rsid w:val="00FC7966"/>
    <w:rsid w:val="00FD4387"/>
    <w:rsid w:val="00FD620A"/>
    <w:rsid w:val="00FE2322"/>
    <w:rsid w:val="00FF17E5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6"/>
  </w:style>
  <w:style w:type="paragraph" w:styleId="1">
    <w:name w:val="heading 1"/>
    <w:basedOn w:val="a"/>
    <w:next w:val="a"/>
    <w:link w:val="10"/>
    <w:uiPriority w:val="9"/>
    <w:qFormat/>
    <w:rsid w:val="009E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6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74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496"/>
  </w:style>
  <w:style w:type="paragraph" w:styleId="a8">
    <w:name w:val="footer"/>
    <w:basedOn w:val="a"/>
    <w:link w:val="a9"/>
    <w:uiPriority w:val="99"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96"/>
  </w:style>
  <w:style w:type="paragraph" w:customStyle="1" w:styleId="Default">
    <w:name w:val="Default"/>
    <w:rsid w:val="008A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18E"/>
  </w:style>
  <w:style w:type="character" w:customStyle="1" w:styleId="c6">
    <w:name w:val="c6"/>
    <w:basedOn w:val="a0"/>
    <w:rsid w:val="0070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5</cp:revision>
  <dcterms:created xsi:type="dcterms:W3CDTF">2020-10-18T18:21:00Z</dcterms:created>
  <dcterms:modified xsi:type="dcterms:W3CDTF">2020-10-21T08:45:00Z</dcterms:modified>
</cp:coreProperties>
</file>